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B7" w:rsidRDefault="00C76CB7" w:rsidP="00C76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proofErr w:type="gramStart"/>
      <w:r>
        <w:rPr>
          <w:b/>
          <w:sz w:val="36"/>
          <w:szCs w:val="36"/>
        </w:rPr>
        <w:t>28.8.2020</w:t>
      </w:r>
      <w:proofErr w:type="gramEnd"/>
    </w:p>
    <w:p w:rsidR="00C76CB7" w:rsidRDefault="00C76CB7" w:rsidP="00C76CB7">
      <w:pPr>
        <w:jc w:val="center"/>
        <w:rPr>
          <w:b/>
          <w:sz w:val="36"/>
          <w:szCs w:val="36"/>
        </w:rPr>
      </w:pPr>
    </w:p>
    <w:p w:rsidR="00C76CB7" w:rsidRDefault="00C76CB7" w:rsidP="00C76CB7">
      <w:pPr>
        <w:jc w:val="both"/>
        <w:rPr>
          <w:b/>
          <w:color w:val="2E74B5" w:themeColor="accent1" w:themeShade="BF"/>
          <w:sz w:val="28"/>
          <w:szCs w:val="28"/>
        </w:rPr>
      </w:pPr>
      <w:r w:rsidRPr="00116A35">
        <w:rPr>
          <w:b/>
          <w:color w:val="2E74B5" w:themeColor="accent1" w:themeShade="BF"/>
          <w:sz w:val="28"/>
          <w:szCs w:val="28"/>
        </w:rPr>
        <w:t>Přítomni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Kamila Brabcová – předseda komise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Pavlína Červinková </w:t>
      </w:r>
      <w:proofErr w:type="spellStart"/>
      <w:proofErr w:type="gram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 Petra</w:t>
      </w:r>
      <w:proofErr w:type="gramEnd"/>
      <w:r>
        <w:rPr>
          <w:sz w:val="24"/>
          <w:szCs w:val="24"/>
        </w:rPr>
        <w:t xml:space="preserve"> Vilímková,  Božena Soukalová,  Mgr. Naďa Holická, Kateřina Dočkalová</w:t>
      </w:r>
    </w:p>
    <w:p w:rsidR="00C76CB7" w:rsidRDefault="00C76CB7" w:rsidP="00C76CB7">
      <w:pPr>
        <w:jc w:val="both"/>
        <w:rPr>
          <w:sz w:val="24"/>
          <w:szCs w:val="24"/>
        </w:rPr>
      </w:pPr>
      <w:r w:rsidRPr="003F6131">
        <w:rPr>
          <w:b/>
          <w:color w:val="2E74B5" w:themeColor="accent1" w:themeShade="BF"/>
          <w:sz w:val="28"/>
          <w:szCs w:val="28"/>
        </w:rPr>
        <w:t>Program</w:t>
      </w:r>
    </w:p>
    <w:p w:rsidR="00C76CB7" w:rsidRDefault="00C76CB7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D529A">
        <w:rPr>
          <w:b/>
          <w:sz w:val="24"/>
          <w:szCs w:val="24"/>
        </w:rPr>
        <w:t xml:space="preserve">. seznámení členů </w:t>
      </w:r>
      <w:r>
        <w:rPr>
          <w:b/>
          <w:sz w:val="24"/>
          <w:szCs w:val="24"/>
        </w:rPr>
        <w:t>s manuálem MŠMT k opatření pro provoz škol v souvislosti s onemocněním Covid-19</w:t>
      </w:r>
    </w:p>
    <w:p w:rsidR="00C76CB7" w:rsidRDefault="00C76CB7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schválení příloh školního a provozního řádu školy:</w:t>
      </w:r>
    </w:p>
    <w:p w:rsidR="00C76CB7" w:rsidRDefault="00C76CB7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• </w:t>
      </w:r>
      <w:r w:rsidRPr="00C76CB7">
        <w:rPr>
          <w:b/>
          <w:sz w:val="24"/>
          <w:szCs w:val="24"/>
        </w:rPr>
        <w:t>Provoz škol a školských zařízení ve školním roce 2020/2021 vzhledem ke COVID 19</w:t>
      </w:r>
      <w:r w:rsidR="007568DC">
        <w:rPr>
          <w:b/>
          <w:sz w:val="24"/>
          <w:szCs w:val="24"/>
        </w:rPr>
        <w:t xml:space="preserve"> –</w:t>
      </w:r>
    </w:p>
    <w:p w:rsidR="007568DC" w:rsidRDefault="007568DC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školní řád</w:t>
      </w:r>
    </w:p>
    <w:p w:rsidR="00C76CB7" w:rsidRDefault="00C76CB7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• </w:t>
      </w:r>
      <w:r w:rsidRPr="00C76CB7">
        <w:rPr>
          <w:b/>
          <w:sz w:val="24"/>
          <w:szCs w:val="24"/>
        </w:rPr>
        <w:t>Provoz škol a školských zařízení ve školním roce 2020/2021 vzhledem ke COVID 19</w:t>
      </w:r>
      <w:r>
        <w:rPr>
          <w:b/>
          <w:sz w:val="24"/>
          <w:szCs w:val="24"/>
        </w:rPr>
        <w:t xml:space="preserve"> </w:t>
      </w:r>
      <w:r w:rsidR="007568DC">
        <w:rPr>
          <w:b/>
          <w:sz w:val="24"/>
          <w:szCs w:val="24"/>
        </w:rPr>
        <w:t>–</w:t>
      </w:r>
    </w:p>
    <w:p w:rsidR="007568DC" w:rsidRDefault="007568DC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provozní řád</w:t>
      </w:r>
    </w:p>
    <w:p w:rsidR="00C76CB7" w:rsidRPr="009D529A" w:rsidRDefault="00C76CB7" w:rsidP="00C76CB7">
      <w:pPr>
        <w:spacing w:line="360" w:lineRule="auto"/>
        <w:jc w:val="both"/>
        <w:rPr>
          <w:b/>
          <w:sz w:val="24"/>
          <w:szCs w:val="24"/>
        </w:rPr>
      </w:pPr>
    </w:p>
    <w:p w:rsidR="00C76CB7" w:rsidRPr="009D529A" w:rsidRDefault="00C76CB7" w:rsidP="00C76CB7">
      <w:pPr>
        <w:jc w:val="both"/>
        <w:rPr>
          <w:b/>
          <w:color w:val="2E74B5" w:themeColor="accent1" w:themeShade="BF"/>
          <w:sz w:val="28"/>
          <w:szCs w:val="28"/>
        </w:rPr>
      </w:pPr>
      <w:r w:rsidRPr="009D529A">
        <w:rPr>
          <w:b/>
          <w:color w:val="2E74B5" w:themeColor="accent1" w:themeShade="BF"/>
          <w:sz w:val="28"/>
          <w:szCs w:val="28"/>
        </w:rPr>
        <w:t>Projednávané body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568DC">
        <w:rPr>
          <w:sz w:val="24"/>
          <w:szCs w:val="24"/>
        </w:rPr>
        <w:t>Členové RŠ byli seznámeni s manuálem vydaným MŠMT k provozu škol ve školním roce 2020/2021 vzhledem k situaci s Covid-19. Zároveň byli seznámeni s opatřeními vydanými paní ředitelkou školy.</w:t>
      </w:r>
    </w:p>
    <w:p w:rsidR="00C76CB7" w:rsidRDefault="00C76CB7" w:rsidP="007568DC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2.</w:t>
      </w:r>
      <w:r w:rsidR="007568DC">
        <w:rPr>
          <w:sz w:val="24"/>
          <w:szCs w:val="24"/>
        </w:rPr>
        <w:t xml:space="preserve"> Rada školy projednala schválení dvou příloh školního a provozního řádu školy vzhledem ke Covid-19. 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</w:p>
    <w:p w:rsidR="00C76CB7" w:rsidRPr="00801E96" w:rsidRDefault="00C76CB7" w:rsidP="00C76CB7">
      <w:pPr>
        <w:jc w:val="both"/>
        <w:rPr>
          <w:b/>
          <w:color w:val="2E74B5" w:themeColor="accent1" w:themeShade="BF"/>
          <w:sz w:val="28"/>
          <w:szCs w:val="28"/>
        </w:rPr>
      </w:pPr>
      <w:r w:rsidRPr="00801E96">
        <w:rPr>
          <w:b/>
          <w:color w:val="2E74B5" w:themeColor="accent1" w:themeShade="BF"/>
          <w:sz w:val="28"/>
          <w:szCs w:val="28"/>
        </w:rPr>
        <w:t>Závěr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568DC">
        <w:rPr>
          <w:sz w:val="24"/>
          <w:szCs w:val="24"/>
        </w:rPr>
        <w:t>Členové RŠ byli poučeni o možných opatřeních z manuálu MŠMT k provozu škol.</w:t>
      </w:r>
      <w:r>
        <w:rPr>
          <w:sz w:val="24"/>
          <w:szCs w:val="24"/>
        </w:rPr>
        <w:t xml:space="preserve"> </w:t>
      </w:r>
    </w:p>
    <w:p w:rsidR="00C76CB7" w:rsidRPr="007568DC" w:rsidRDefault="00C76CB7" w:rsidP="00C76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7568DC">
        <w:rPr>
          <w:sz w:val="24"/>
          <w:szCs w:val="24"/>
        </w:rPr>
        <w:t xml:space="preserve">Obě přílohy školního a provozního řádu byli všemi členy </w:t>
      </w:r>
      <w:r w:rsidR="007568DC">
        <w:rPr>
          <w:b/>
          <w:sz w:val="24"/>
          <w:szCs w:val="24"/>
        </w:rPr>
        <w:t>schváleny.</w:t>
      </w:r>
    </w:p>
    <w:p w:rsidR="00C76CB7" w:rsidRDefault="00C76CB7" w:rsidP="00C76CB7">
      <w:pPr>
        <w:spacing w:line="360" w:lineRule="auto"/>
        <w:jc w:val="both"/>
        <w:rPr>
          <w:b/>
          <w:sz w:val="24"/>
          <w:szCs w:val="24"/>
        </w:rPr>
      </w:pP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školskou radu:        Kamila </w:t>
      </w:r>
      <w:proofErr w:type="gramStart"/>
      <w:r>
        <w:rPr>
          <w:sz w:val="24"/>
          <w:szCs w:val="24"/>
        </w:rPr>
        <w:t xml:space="preserve">Brabcová               </w:t>
      </w:r>
      <w:r w:rsidR="007568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 xml:space="preserve">…………………………………………….   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568DC">
        <w:rPr>
          <w:sz w:val="24"/>
          <w:szCs w:val="24"/>
        </w:rPr>
        <w:t xml:space="preserve">Mgr. Pavlína Červinková, Dis.  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</w:t>
      </w:r>
      <w:r w:rsidR="00756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</w:t>
      </w:r>
      <w:proofErr w:type="gramStart"/>
      <w:r>
        <w:rPr>
          <w:sz w:val="24"/>
          <w:szCs w:val="24"/>
        </w:rPr>
        <w:t xml:space="preserve">Soukalová               </w:t>
      </w:r>
      <w:r w:rsidR="007568DC">
        <w:rPr>
          <w:sz w:val="24"/>
          <w:szCs w:val="24"/>
        </w:rPr>
        <w:t xml:space="preserve">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 xml:space="preserve">Holická             </w:t>
      </w:r>
      <w:r w:rsidR="007568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C76CB7" w:rsidRDefault="00C76CB7" w:rsidP="00C76C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Kateřina </w:t>
      </w:r>
      <w:proofErr w:type="gramStart"/>
      <w:r>
        <w:rPr>
          <w:sz w:val="24"/>
          <w:szCs w:val="24"/>
        </w:rPr>
        <w:t xml:space="preserve">Dočkalová             </w:t>
      </w:r>
      <w:r w:rsidR="007568DC">
        <w:rPr>
          <w:sz w:val="24"/>
          <w:szCs w:val="24"/>
        </w:rPr>
        <w:t xml:space="preserve">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</w:t>
      </w:r>
    </w:p>
    <w:p w:rsidR="007568DC" w:rsidRDefault="007568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68DC" w:rsidRPr="007568DC" w:rsidRDefault="007568DC" w:rsidP="007568DC">
      <w:pPr>
        <w:pStyle w:val="Normlnweb"/>
        <w:rPr>
          <w:b/>
          <w:color w:val="000000"/>
          <w:sz w:val="27"/>
          <w:szCs w:val="27"/>
        </w:rPr>
      </w:pPr>
      <w:r w:rsidRPr="007568DC">
        <w:rPr>
          <w:b/>
          <w:color w:val="000000"/>
          <w:sz w:val="27"/>
          <w:szCs w:val="27"/>
        </w:rPr>
        <w:lastRenderedPageBreak/>
        <w:t>Příloha č. 1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Provoz škol a školských zařízení ve školním roce 2020/2021 vzhledem ke COVID 19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 xml:space="preserve">(Vypracováno na podkladě „Manuálu“ vydaného MŠMT ze dne </w:t>
      </w:r>
      <w:proofErr w:type="gramStart"/>
      <w:r w:rsidRPr="007568DC">
        <w:rPr>
          <w:color w:val="000000"/>
        </w:rPr>
        <w:t>20.8.2020</w:t>
      </w:r>
      <w:proofErr w:type="gramEnd"/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Škola má povinnost předcházet vzniku a šíření infekčních nemocí, včetně covid-19. Tuto povinnost naplňuje podle zákona č. 258/2000 Sb., o ochraně veřejného zdraví a o změně některých souvisejících zákonů, ve znění pozdějších předpisů. Příznakům infekčního onemocnění (např. zvýšená teplota, horečka, kašel, rýma, dušnost, bolest v krku, bolest hlavy, bolesti svalů a kloubů, průjem, ztráta chuti a čichu apod.) věnuje škola zvýšenou pozornost, a pokud budou patrné uvedené příznaky, následuje postup: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· příznaky jsou patrné již při příchodu dítěte/žáka do školy – dítě/žák není vpuštěn do budovy školy; v případě dítěte či nezletilého žáka za podmínky, že je přítomen jeho zákonný zástupce,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· příznaky jsou patrné již při příchodu dítěte/žáka do školy a není přítomen zákonný zástupce dítěte či žáka – tuto skutečnost oznámit zákonnému zástupci neprodleně a informovat ho o nutnosti bezodkladného vyzvednutí/převzetí ze školy; pokud toto není možné, postupuje se podle následujícího bodu,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· příznaky se vyskytnou, jsou patrné v průběhu přítomnosti dítěte/žáka ve škole; neprodleně dojde k poskytnutí roušky a umístění do předem připravené samostatné místnosti nebo k jinému způsobu izolace od ostatních přítomných ve škole a současně informování zákonného zástupce dítěte/žáka s ohledem na bezodkladné vyzvednutí dítěte/žáka ze školy.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Ve všech uvedených případech škola informuje zákonného zástupce o tom, že má telefonicky kontaktovat praktického lékaře, který rozhodne o dalším postupu.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Dítěti/žákovi s příznaky infekčního onemocnění, které jsou chronické, včetně alergických onemocnění, je umožněn vstup do školy pouze v případě, že zákonný zástupce doloží potvrzení od lékaře o tom, že dítě/žák netrpí infekční nemocí.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Škola upozorňuje zaměstnance školy a zákonné zástupce dětí a žáků, že osoby s příznaky infekčního onemocnění nemohou do školy vstoupit.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Dle zákona č. 349/2020 Sb., se mění školský zákon, týkající se distančního studia takto: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Žáci jsou povinni se vzdělávat distančním způsobem za dále uvedených podmínek.</w:t>
      </w:r>
    </w:p>
    <w:p w:rsid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Pr="007568DC">
        <w:rPr>
          <w:color w:val="000000"/>
        </w:rPr>
        <w:t>MZd</w:t>
      </w:r>
      <w:proofErr w:type="spellEnd"/>
      <w:r w:rsidRPr="007568DC">
        <w:rPr>
          <w:color w:val="000000"/>
        </w:rPr>
        <w:t>) nebo z důvodu nařízení karantény znemožněna osobní přítomnost ve škole více než poloviny žáků alespoň jedné skupiny/třídy. Povinnost poskytovat tímto způsobem v daných situacích vzdělávání se vztahuje na základní školy.</w:t>
      </w:r>
    </w:p>
    <w:p w:rsidR="007568DC" w:rsidRDefault="007568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color w:val="000000"/>
        </w:rPr>
        <w:br w:type="page"/>
      </w:r>
    </w:p>
    <w:p w:rsidR="007568DC" w:rsidRPr="007568DC" w:rsidRDefault="007568DC" w:rsidP="007568DC">
      <w:pPr>
        <w:pStyle w:val="Normlnweb"/>
        <w:rPr>
          <w:b/>
          <w:color w:val="000000"/>
          <w:sz w:val="27"/>
          <w:szCs w:val="27"/>
        </w:rPr>
      </w:pPr>
      <w:r w:rsidRPr="007568DC">
        <w:rPr>
          <w:b/>
          <w:color w:val="000000"/>
          <w:sz w:val="27"/>
          <w:szCs w:val="27"/>
        </w:rPr>
        <w:lastRenderedPageBreak/>
        <w:t xml:space="preserve">Příloha </w:t>
      </w:r>
      <w:proofErr w:type="gramStart"/>
      <w:r w:rsidRPr="007568DC">
        <w:rPr>
          <w:b/>
          <w:color w:val="000000"/>
          <w:sz w:val="27"/>
          <w:szCs w:val="27"/>
        </w:rPr>
        <w:t>č.2</w:t>
      </w:r>
      <w:r w:rsidRPr="007568DC">
        <w:rPr>
          <w:b/>
          <w:color w:val="000000"/>
          <w:sz w:val="27"/>
          <w:szCs w:val="27"/>
        </w:rPr>
        <w:t xml:space="preserve"> Provozní</w:t>
      </w:r>
      <w:proofErr w:type="gramEnd"/>
      <w:r w:rsidRPr="007568DC">
        <w:rPr>
          <w:b/>
          <w:color w:val="000000"/>
          <w:sz w:val="27"/>
          <w:szCs w:val="27"/>
        </w:rPr>
        <w:t xml:space="preserve"> řád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Provoz škol a školských zařízení ve školním roce 2020/2021 vzhledem ke COVID 19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 xml:space="preserve">(Vypracováno na podkladě „Manuálu“ vydaného MŠMT ze dne </w:t>
      </w:r>
      <w:proofErr w:type="gramStart"/>
      <w:r w:rsidRPr="007568DC">
        <w:rPr>
          <w:color w:val="000000"/>
        </w:rPr>
        <w:t>20.8.2020</w:t>
      </w:r>
      <w:proofErr w:type="gramEnd"/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Hygienická pravidla a standart úklidu: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Časté a intenzivní větrání všech prostor školy. (Ráno a odpoledne provádí pí. uklízečka, během dne pedagožky.)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Úklid všech povrchů se provádí na mokro, koberce se vysávají denně.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Je prováděna dezinfekce klik dveří, spínače světel, baterie umyvadel, splachovadla, tlačítka u zásobníků mýdel či dezinfekce – pí. uklízečka, myši a klávesnice počítače, stolky, baterie u umyvadel ve třídách – během vyučování pedagožky.</w:t>
      </w:r>
    </w:p>
    <w:p w:rsidR="007568DC" w:rsidRPr="007568DC" w:rsidRDefault="007568DC" w:rsidP="007568DC">
      <w:pPr>
        <w:pStyle w:val="Normlnweb"/>
        <w:rPr>
          <w:color w:val="000000"/>
        </w:rPr>
      </w:pPr>
      <w:r w:rsidRPr="007568DC">
        <w:rPr>
          <w:color w:val="000000"/>
        </w:rPr>
        <w:t>Dezinfekce je umístěna u vchodu do školy (chodba v přízemí), dále pak ve třídách, v prostorách ŠD a na toaletách.</w:t>
      </w:r>
      <w:bookmarkStart w:id="0" w:name="_GoBack"/>
      <w:bookmarkEnd w:id="0"/>
    </w:p>
    <w:p w:rsidR="007568DC" w:rsidRPr="007568DC" w:rsidRDefault="007568DC" w:rsidP="007568DC">
      <w:pPr>
        <w:pStyle w:val="Normlnweb"/>
        <w:rPr>
          <w:color w:val="000000"/>
        </w:rPr>
      </w:pPr>
    </w:p>
    <w:p w:rsidR="007568DC" w:rsidRDefault="007568DC" w:rsidP="00C76CB7">
      <w:pPr>
        <w:spacing w:line="360" w:lineRule="auto"/>
        <w:jc w:val="both"/>
        <w:rPr>
          <w:sz w:val="24"/>
          <w:szCs w:val="24"/>
        </w:rPr>
      </w:pPr>
    </w:p>
    <w:p w:rsidR="00612A5B" w:rsidRDefault="00612A5B"/>
    <w:sectPr w:rsidR="006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7"/>
    <w:rsid w:val="00612A5B"/>
    <w:rsid w:val="007568DC"/>
    <w:rsid w:val="00C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F34C-4036-45B1-8D47-44B47CE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2020-09-01T05:09:00Z</cp:lastPrinted>
  <dcterms:created xsi:type="dcterms:W3CDTF">2020-08-26T17:31:00Z</dcterms:created>
  <dcterms:modified xsi:type="dcterms:W3CDTF">2020-09-01T05:09:00Z</dcterms:modified>
</cp:coreProperties>
</file>